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A2A" w14:textId="77777777" w:rsidR="00225CE2" w:rsidRPr="00225CE2" w:rsidRDefault="00F66874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5CE2">
        <w:rPr>
          <w:rFonts w:ascii="Times New Roman" w:hAnsi="Times New Roman" w:cs="Times New Roman"/>
          <w:b/>
          <w:sz w:val="28"/>
          <w:szCs w:val="28"/>
        </w:rPr>
        <w:t>ннотация дисциплины</w:t>
      </w:r>
    </w:p>
    <w:p w14:paraId="183D572D" w14:textId="37684217" w:rsidR="00225CE2" w:rsidRDefault="004D1A29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9">
        <w:rPr>
          <w:rFonts w:ascii="Times New Roman" w:hAnsi="Times New Roman" w:cs="Times New Roman"/>
          <w:b/>
          <w:sz w:val="28"/>
          <w:szCs w:val="28"/>
        </w:rPr>
        <w:t>Технологии продвинутой аналитики</w:t>
      </w:r>
    </w:p>
    <w:p w14:paraId="04460BA1" w14:textId="0C72CD3D" w:rsidR="00C46676" w:rsidRDefault="00225CE2" w:rsidP="004D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4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F66874" w:rsidRPr="00F66874">
        <w:rPr>
          <w:rFonts w:ascii="Times New Roman" w:hAnsi="Times New Roman" w:cs="Times New Roman"/>
          <w:b/>
          <w:sz w:val="28"/>
          <w:szCs w:val="28"/>
        </w:rPr>
        <w:t>:</w:t>
      </w:r>
      <w:r w:rsidR="00E1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A29" w:rsidRPr="004D1A29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в области технологий бизнес-аналитики, получение практических навыков работы с инструментальными средствами бизнес-аналитики и машинного обучения, методами проведения интеллектуального анализа данных для принятия взвешенных решений в экономике и финансах.</w:t>
      </w:r>
    </w:p>
    <w:p w14:paraId="0E38CE66" w14:textId="77777777" w:rsidR="00C46676" w:rsidRPr="00C46676" w:rsidRDefault="00431E84" w:rsidP="00C4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3452C74B" w14:textId="145076B9" w:rsidR="00C46676" w:rsidRDefault="00C46676" w:rsidP="00C466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4D1A29" w:rsidRPr="004D1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Технологии продвинутой аналитики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66B4507A" w14:textId="49F1922D" w:rsidR="00E01102" w:rsidRPr="004D1A29" w:rsidRDefault="00E11180" w:rsidP="004D1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07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A29" w:rsidRPr="004D1A29">
        <w:rPr>
          <w:rFonts w:ascii="Times New Roman" w:hAnsi="Times New Roman" w:cs="Times New Roman"/>
          <w:sz w:val="28"/>
          <w:szCs w:val="28"/>
        </w:rPr>
        <w:t xml:space="preserve">Платформы бизнес-аналитики. </w:t>
      </w:r>
      <w:r w:rsidR="004D1A29" w:rsidRPr="004D1A29">
        <w:rPr>
          <w:rFonts w:ascii="Times New Roman" w:hAnsi="Times New Roman" w:cs="Times New Roman"/>
          <w:sz w:val="28"/>
          <w:szCs w:val="28"/>
          <w:lang w:val="en-US"/>
        </w:rPr>
        <w:t xml:space="preserve">Magic Quadrant for Analytics and Business Intelligence Platforms </w:t>
      </w:r>
      <w:r w:rsidR="004D1A29" w:rsidRPr="004D1A29">
        <w:rPr>
          <w:rFonts w:ascii="Times New Roman" w:hAnsi="Times New Roman" w:cs="Times New Roman"/>
          <w:sz w:val="28"/>
          <w:szCs w:val="28"/>
        </w:rPr>
        <w:t>и</w:t>
      </w:r>
      <w:r w:rsidR="004D1A29" w:rsidRPr="004D1A29">
        <w:rPr>
          <w:rFonts w:ascii="Times New Roman" w:hAnsi="Times New Roman" w:cs="Times New Roman"/>
          <w:sz w:val="28"/>
          <w:szCs w:val="28"/>
          <w:lang w:val="en-US"/>
        </w:rPr>
        <w:t xml:space="preserve"> Data Science and Machine-Learning Platforms. Online analytical processing. </w:t>
      </w:r>
      <w:r w:rsidR="004D1A29" w:rsidRPr="004D1A29">
        <w:rPr>
          <w:rFonts w:ascii="Times New Roman" w:hAnsi="Times New Roman" w:cs="Times New Roman"/>
          <w:sz w:val="28"/>
          <w:szCs w:val="28"/>
        </w:rPr>
        <w:t>Платформы</w:t>
      </w:r>
      <w:r w:rsidR="004D1A29" w:rsidRPr="004D1A29">
        <w:rPr>
          <w:rFonts w:ascii="Times New Roman" w:hAnsi="Times New Roman" w:cs="Times New Roman"/>
          <w:sz w:val="28"/>
          <w:szCs w:val="28"/>
          <w:lang w:val="en-US"/>
        </w:rPr>
        <w:t xml:space="preserve"> Data Discovery. Data Science and Machine</w:t>
      </w:r>
      <w:r w:rsidR="004D1A29">
        <w:rPr>
          <w:rFonts w:ascii="Times New Roman" w:hAnsi="Times New Roman" w:cs="Times New Roman"/>
          <w:sz w:val="28"/>
          <w:szCs w:val="28"/>
        </w:rPr>
        <w:t>-</w:t>
      </w:r>
      <w:r w:rsidR="004D1A29" w:rsidRPr="004D1A29">
        <w:rPr>
          <w:rFonts w:ascii="Times New Roman" w:hAnsi="Times New Roman" w:cs="Times New Roman"/>
          <w:sz w:val="28"/>
          <w:szCs w:val="28"/>
          <w:lang w:val="en-US"/>
        </w:rPr>
        <w:t>Learning Platforms</w:t>
      </w:r>
      <w:r w:rsidR="003B2FA4" w:rsidRPr="004D1A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E01102" w:rsidRPr="004D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CE2"/>
    <w:rsid w:val="00225CE2"/>
    <w:rsid w:val="002C443B"/>
    <w:rsid w:val="003006AE"/>
    <w:rsid w:val="003B2FA4"/>
    <w:rsid w:val="00431E84"/>
    <w:rsid w:val="004463A0"/>
    <w:rsid w:val="004739AE"/>
    <w:rsid w:val="004D1A29"/>
    <w:rsid w:val="009232D0"/>
    <w:rsid w:val="00A06607"/>
    <w:rsid w:val="00C46676"/>
    <w:rsid w:val="00E01102"/>
    <w:rsid w:val="00E11180"/>
    <w:rsid w:val="00F309B2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9D8"/>
  <w15:docId w15:val="{AEED59D4-0904-410A-B5E4-CEB5B1A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11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118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BD413-25B3-4BBF-B0E8-F51DBADD0958}"/>
</file>

<file path=customXml/itemProps2.xml><?xml version="1.0" encoding="utf-8"?>
<ds:datastoreItem xmlns:ds="http://schemas.openxmlformats.org/officeDocument/2006/customXml" ds:itemID="{3C323626-9B4B-4B47-9078-C153F1984458}"/>
</file>

<file path=customXml/itemProps3.xml><?xml version="1.0" encoding="utf-8"?>
<ds:datastoreItem xmlns:ds="http://schemas.openxmlformats.org/officeDocument/2006/customXml" ds:itemID="{8EBD96E7-E79A-4949-B2EF-5368F1C41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Сергей Валерьевич</dc:creator>
  <cp:lastModifiedBy>Наталия Морозова</cp:lastModifiedBy>
  <cp:revision>16</cp:revision>
  <dcterms:created xsi:type="dcterms:W3CDTF">2017-02-09T12:07:00Z</dcterms:created>
  <dcterms:modified xsi:type="dcterms:W3CDTF">2021-06-03T21:29:00Z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